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52B" w:rsidRDefault="00C8252B" w:rsidP="00C8252B">
      <w:pPr>
        <w:tabs>
          <w:tab w:val="left" w:pos="486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437386" cy="9664505"/>
            <wp:effectExtent l="19050" t="0" r="1514" b="0"/>
            <wp:docPr id="1" name="Рисунок 1" descr="C:\Users\Владелец\AppData\Local\Microsoft\Windows\Temporary Internet Files\Content.Word\ло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AppData\Local\Microsoft\Windows\Temporary Internet Files\Content.Word\лок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073" cy="9668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52B" w:rsidRPr="00C8252B" w:rsidRDefault="00C8252B" w:rsidP="00C8252B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52B" w:rsidRPr="00C8252B" w:rsidRDefault="00C8252B" w:rsidP="00C8252B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52B" w:rsidRPr="00C8252B" w:rsidRDefault="00C8252B" w:rsidP="00C8252B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52B">
        <w:rPr>
          <w:rFonts w:ascii="Times New Roman" w:hAnsi="Times New Roman" w:cs="Times New Roman"/>
          <w:sz w:val="28"/>
          <w:szCs w:val="28"/>
        </w:rPr>
        <w:t>4.2 Финансирование лагеря производится:</w:t>
      </w:r>
    </w:p>
    <w:p w:rsidR="00C8252B" w:rsidRPr="00C8252B" w:rsidRDefault="00C8252B" w:rsidP="00C8252B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252B">
        <w:rPr>
          <w:rFonts w:ascii="Times New Roman" w:hAnsi="Times New Roman" w:cs="Times New Roman"/>
          <w:sz w:val="28"/>
          <w:szCs w:val="28"/>
        </w:rPr>
        <w:t xml:space="preserve">- за счет средств  краевого, местного бюджета – заработная плата (начальник лагеря, воспитатель, медработник, обслуживающий персонал), </w:t>
      </w:r>
      <w:proofErr w:type="spellStart"/>
      <w:r w:rsidRPr="00C8252B">
        <w:rPr>
          <w:rFonts w:ascii="Times New Roman" w:hAnsi="Times New Roman" w:cs="Times New Roman"/>
          <w:sz w:val="28"/>
          <w:szCs w:val="28"/>
        </w:rPr>
        <w:t>хознужды</w:t>
      </w:r>
      <w:proofErr w:type="spellEnd"/>
      <w:r w:rsidRPr="00C8252B">
        <w:rPr>
          <w:rFonts w:ascii="Times New Roman" w:hAnsi="Times New Roman" w:cs="Times New Roman"/>
          <w:sz w:val="28"/>
          <w:szCs w:val="28"/>
        </w:rPr>
        <w:t xml:space="preserve"> – э/энергия, вода, канализация, медикаменты.</w:t>
      </w:r>
      <w:proofErr w:type="gramEnd"/>
    </w:p>
    <w:p w:rsidR="00C8252B" w:rsidRPr="00C8252B" w:rsidRDefault="00C8252B" w:rsidP="00C8252B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52B">
        <w:rPr>
          <w:rFonts w:ascii="Times New Roman" w:hAnsi="Times New Roman" w:cs="Times New Roman"/>
          <w:sz w:val="28"/>
          <w:szCs w:val="28"/>
        </w:rPr>
        <w:t>- культурно-массовые мероприятия – за счет средств родителей, благотворительность культурных учреждений города.</w:t>
      </w:r>
    </w:p>
    <w:p w:rsidR="00C8252B" w:rsidRPr="00C8252B" w:rsidRDefault="00C8252B" w:rsidP="00C8252B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52B">
        <w:rPr>
          <w:rFonts w:ascii="Times New Roman" w:hAnsi="Times New Roman" w:cs="Times New Roman"/>
          <w:sz w:val="28"/>
          <w:szCs w:val="28"/>
        </w:rPr>
        <w:t>- питание – за счет средств бюджета Дальнереченского городского округа</w:t>
      </w:r>
    </w:p>
    <w:p w:rsidR="00C8252B" w:rsidRPr="00C8252B" w:rsidRDefault="00C8252B" w:rsidP="00C8252B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52B" w:rsidRPr="00C8252B" w:rsidRDefault="00C8252B" w:rsidP="00C8252B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52B">
        <w:rPr>
          <w:rFonts w:ascii="Times New Roman" w:hAnsi="Times New Roman" w:cs="Times New Roman"/>
          <w:sz w:val="28"/>
          <w:szCs w:val="28"/>
        </w:rPr>
        <w:t>4.3</w:t>
      </w:r>
      <w:proofErr w:type="gramStart"/>
      <w:r w:rsidRPr="00C8252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8252B">
        <w:rPr>
          <w:rFonts w:ascii="Times New Roman" w:hAnsi="Times New Roman" w:cs="Times New Roman"/>
          <w:sz w:val="28"/>
          <w:szCs w:val="28"/>
        </w:rPr>
        <w:t>о составлении калькуляции стоимость содержания одного ребенка в лагере с дневным пребыванием устанавливается денежная норма расходов на питание одного ребенка в день:</w:t>
      </w:r>
    </w:p>
    <w:p w:rsidR="00C8252B" w:rsidRPr="00C8252B" w:rsidRDefault="00C8252B" w:rsidP="00C825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52B">
        <w:rPr>
          <w:rFonts w:ascii="Times New Roman" w:hAnsi="Times New Roman" w:cs="Times New Roman"/>
          <w:sz w:val="28"/>
          <w:szCs w:val="28"/>
        </w:rPr>
        <w:t xml:space="preserve">- Стоимость питания в день на одного ребёнка: </w:t>
      </w:r>
      <w:r w:rsidRPr="00C8252B">
        <w:rPr>
          <w:rFonts w:ascii="Times New Roman" w:hAnsi="Times New Roman" w:cs="Times New Roman"/>
          <w:sz w:val="28"/>
          <w:szCs w:val="28"/>
        </w:rPr>
        <w:tab/>
        <w:t>7-10 лет – 132руб. 31коп.</w:t>
      </w:r>
    </w:p>
    <w:p w:rsidR="00C8252B" w:rsidRPr="00C8252B" w:rsidRDefault="00C8252B" w:rsidP="00C825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52B">
        <w:rPr>
          <w:rFonts w:ascii="Times New Roman" w:hAnsi="Times New Roman" w:cs="Times New Roman"/>
          <w:sz w:val="28"/>
          <w:szCs w:val="28"/>
        </w:rPr>
        <w:t>- Стоимость питания в день на одного ребенка:</w:t>
      </w:r>
      <w:r w:rsidRPr="00C8252B">
        <w:rPr>
          <w:rFonts w:ascii="Times New Roman" w:hAnsi="Times New Roman" w:cs="Times New Roman"/>
          <w:sz w:val="28"/>
          <w:szCs w:val="28"/>
        </w:rPr>
        <w:tab/>
      </w:r>
      <w:r w:rsidRPr="00C8252B">
        <w:rPr>
          <w:rFonts w:ascii="Times New Roman" w:hAnsi="Times New Roman" w:cs="Times New Roman"/>
          <w:sz w:val="28"/>
          <w:szCs w:val="28"/>
        </w:rPr>
        <w:tab/>
        <w:t xml:space="preserve">11-15 лет – 149руб. 20коп </w:t>
      </w:r>
    </w:p>
    <w:p w:rsidR="00C8252B" w:rsidRPr="00C8252B" w:rsidRDefault="00C8252B" w:rsidP="00C825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52B">
        <w:rPr>
          <w:rFonts w:ascii="Times New Roman" w:hAnsi="Times New Roman" w:cs="Times New Roman"/>
          <w:sz w:val="28"/>
          <w:szCs w:val="28"/>
        </w:rPr>
        <w:tab/>
      </w:r>
      <w:r w:rsidRPr="00C8252B">
        <w:rPr>
          <w:rFonts w:ascii="Times New Roman" w:hAnsi="Times New Roman" w:cs="Times New Roman"/>
          <w:sz w:val="28"/>
          <w:szCs w:val="28"/>
        </w:rPr>
        <w:tab/>
      </w:r>
      <w:r w:rsidRPr="00C8252B">
        <w:rPr>
          <w:rFonts w:ascii="Times New Roman" w:hAnsi="Times New Roman" w:cs="Times New Roman"/>
          <w:sz w:val="28"/>
          <w:szCs w:val="28"/>
        </w:rPr>
        <w:tab/>
      </w:r>
      <w:r w:rsidRPr="00C8252B">
        <w:rPr>
          <w:rFonts w:ascii="Times New Roman" w:hAnsi="Times New Roman" w:cs="Times New Roman"/>
          <w:sz w:val="28"/>
          <w:szCs w:val="28"/>
        </w:rPr>
        <w:tab/>
      </w:r>
      <w:r w:rsidRPr="00C8252B">
        <w:rPr>
          <w:rFonts w:ascii="Times New Roman" w:hAnsi="Times New Roman" w:cs="Times New Roman"/>
          <w:sz w:val="28"/>
          <w:szCs w:val="28"/>
        </w:rPr>
        <w:tab/>
      </w:r>
      <w:r w:rsidRPr="00C8252B">
        <w:rPr>
          <w:rFonts w:ascii="Times New Roman" w:hAnsi="Times New Roman" w:cs="Times New Roman"/>
          <w:sz w:val="28"/>
          <w:szCs w:val="28"/>
        </w:rPr>
        <w:tab/>
      </w:r>
      <w:r w:rsidRPr="00C8252B">
        <w:rPr>
          <w:rFonts w:ascii="Times New Roman" w:hAnsi="Times New Roman" w:cs="Times New Roman"/>
          <w:sz w:val="28"/>
          <w:szCs w:val="28"/>
        </w:rPr>
        <w:tab/>
      </w:r>
      <w:r w:rsidRPr="00C8252B">
        <w:rPr>
          <w:rFonts w:ascii="Times New Roman" w:hAnsi="Times New Roman" w:cs="Times New Roman"/>
          <w:sz w:val="28"/>
          <w:szCs w:val="28"/>
        </w:rPr>
        <w:tab/>
      </w:r>
      <w:r w:rsidRPr="00C8252B">
        <w:rPr>
          <w:rFonts w:ascii="Times New Roman" w:hAnsi="Times New Roman" w:cs="Times New Roman"/>
          <w:sz w:val="28"/>
          <w:szCs w:val="28"/>
        </w:rPr>
        <w:tab/>
      </w:r>
    </w:p>
    <w:p w:rsidR="00C8252B" w:rsidRPr="00C8252B" w:rsidRDefault="00C8252B" w:rsidP="00C8252B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52B">
        <w:rPr>
          <w:rFonts w:ascii="Times New Roman" w:hAnsi="Times New Roman" w:cs="Times New Roman"/>
          <w:sz w:val="28"/>
          <w:szCs w:val="28"/>
        </w:rPr>
        <w:t>4.4 Питание детей, посещающих школьный лагерь с дневным пребыванием,  организуется на базе ИП «</w:t>
      </w:r>
      <w:proofErr w:type="spellStart"/>
      <w:r w:rsidRPr="00C8252B">
        <w:rPr>
          <w:rFonts w:ascii="Times New Roman" w:hAnsi="Times New Roman" w:cs="Times New Roman"/>
          <w:sz w:val="28"/>
          <w:szCs w:val="28"/>
        </w:rPr>
        <w:t>Буйнова</w:t>
      </w:r>
      <w:proofErr w:type="spellEnd"/>
      <w:r w:rsidRPr="00C8252B">
        <w:rPr>
          <w:rFonts w:ascii="Times New Roman" w:hAnsi="Times New Roman" w:cs="Times New Roman"/>
          <w:sz w:val="28"/>
          <w:szCs w:val="28"/>
        </w:rPr>
        <w:t>» (МБОУ СОШ № 2) по согласованию с органами санитарного надзора (ДПГ СЭН).</w:t>
      </w:r>
    </w:p>
    <w:p w:rsidR="00C8252B" w:rsidRPr="00C8252B" w:rsidRDefault="00C8252B" w:rsidP="00C8252B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52B" w:rsidRPr="00C8252B" w:rsidRDefault="00C8252B" w:rsidP="00C8252B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52B">
        <w:rPr>
          <w:rFonts w:ascii="Times New Roman" w:hAnsi="Times New Roman" w:cs="Times New Roman"/>
          <w:sz w:val="28"/>
          <w:szCs w:val="28"/>
        </w:rPr>
        <w:t>4.5 Учредитель (МКУ «Управление образования» Дальнереченского городского округа) контролирует правильность и целесообразность расходования денежных средств, выделяемых на содержание лагеря с дневным пребыванием, ТФФСС по г</w:t>
      </w:r>
      <w:proofErr w:type="gramStart"/>
      <w:r w:rsidRPr="00C8252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C8252B">
        <w:rPr>
          <w:rFonts w:ascii="Times New Roman" w:hAnsi="Times New Roman" w:cs="Times New Roman"/>
          <w:sz w:val="28"/>
          <w:szCs w:val="28"/>
        </w:rPr>
        <w:t>альнереченск – правильность расходования денежных средств на питание и после его закрытия подводят итоги финансовой деятельности (отчет об использовании средств).</w:t>
      </w:r>
    </w:p>
    <w:p w:rsidR="00C8252B" w:rsidRPr="00C8252B" w:rsidRDefault="00C8252B" w:rsidP="00C8252B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52B" w:rsidRPr="00C8252B" w:rsidRDefault="00C8252B" w:rsidP="00C8252B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52B">
        <w:rPr>
          <w:rFonts w:ascii="Times New Roman" w:hAnsi="Times New Roman" w:cs="Times New Roman"/>
          <w:sz w:val="28"/>
          <w:szCs w:val="28"/>
        </w:rPr>
        <w:t>4.6 Полную ответственность за финансовую деятельность несет учредитель (МКУ «Управление образования» Дальнереченского городского округа) и непосредственно начальник лагеря. За сохранность имущества и инвентаря ответственность несет начальник лагеря.</w:t>
      </w:r>
    </w:p>
    <w:p w:rsidR="00C8252B" w:rsidRPr="00C8252B" w:rsidRDefault="00C8252B" w:rsidP="00C8252B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52B" w:rsidRPr="00C8252B" w:rsidRDefault="00C8252B" w:rsidP="00C8252B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52B" w:rsidRPr="00C8252B" w:rsidRDefault="00C8252B" w:rsidP="00C8252B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52B">
        <w:rPr>
          <w:rFonts w:ascii="Times New Roman" w:hAnsi="Times New Roman" w:cs="Times New Roman"/>
          <w:sz w:val="28"/>
          <w:szCs w:val="28"/>
        </w:rPr>
        <w:tab/>
      </w:r>
      <w:r w:rsidRPr="00C8252B">
        <w:rPr>
          <w:rFonts w:ascii="Times New Roman" w:hAnsi="Times New Roman" w:cs="Times New Roman"/>
          <w:sz w:val="28"/>
          <w:szCs w:val="28"/>
        </w:rPr>
        <w:tab/>
        <w:t>Составлено на основании постановления администрации Дальнереченского городского округа от 01 февраля 2018 года № 58 «О мерах по организации отдыха, оздоровлению и занятости детей в 2018 году», приказа МКУ «Управления образования»  ДГО от 13 марта 2018 года № 19–А «О мерах по организации отдыха, оздоровлению и занятости детей в 2018 году».</w:t>
      </w:r>
    </w:p>
    <w:p w:rsidR="00C8252B" w:rsidRPr="00C8252B" w:rsidRDefault="00C8252B" w:rsidP="00C8252B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708" w:rsidRPr="00C8252B" w:rsidRDefault="00443708" w:rsidP="00C82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43708" w:rsidRPr="00C8252B" w:rsidSect="00C8252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>
    <w:useFELayout/>
  </w:compat>
  <w:rsids>
    <w:rsidRoot w:val="00C8252B"/>
    <w:rsid w:val="00443708"/>
    <w:rsid w:val="00C82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2018-05-31T04:07:00Z</dcterms:created>
  <dcterms:modified xsi:type="dcterms:W3CDTF">2018-05-31T04:12:00Z</dcterms:modified>
</cp:coreProperties>
</file>