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</w:rPr>
        <w:t>Анализ ВПР по биологии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  <w:t>в 5 классе  МБОУ «ООШ№12»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оценить уровень общеобразовательной подготовки по биологии обучающихся  класса в соответствии с требованиями ФГОС.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Методы контроля: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анализ выполнения работы.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u w:val="single"/>
          <w:lang w:eastAsia="ru-RU"/>
        </w:rPr>
        <w:t>Всего в  классе: 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обучающихся.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u w:val="single"/>
          <w:lang w:eastAsia="ru-RU"/>
        </w:rPr>
        <w:t>Выполняли работу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 обучающихся.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Один учащийся не писал работу т. к. обучается по АООП (для обучающихся с ИН УО)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  <w:t xml:space="preserve">Всероссийская Проверочная Работа по биологии в 5 классе проходила </w:t>
      </w:r>
      <w:r>
        <w:rPr>
          <w:shd w:fill="auto" w:val="clear"/>
        </w:rPr>
        <w:t>16.03.2023</w:t>
      </w:r>
      <w:r>
        <w:rPr/>
        <w:t xml:space="preserve">г. Она </w:t>
      </w:r>
      <w:r>
        <w:rPr>
          <w:color w:val="000000"/>
        </w:rPr>
        <w:t>включала в себя 10 заданий. Максимальный первичный балл за работу - 29 баллов. На выполнение работы по биологии отводилось 45 минут. В работу были включены группы заданий, проверяющие умения, являющиеся составной частью требований к уровню подготовки обучающихся 5 классов.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Анализ результатов ВПР по биологии показал следующее: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tbl>
      <w:tblPr>
        <w:tblStyle w:val="a4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6"/>
        <w:gridCol w:w="2450"/>
        <w:gridCol w:w="2396"/>
        <w:gridCol w:w="2358"/>
      </w:tblGrid>
      <w:tr>
        <w:trPr>
          <w:trHeight w:val="438" w:hRule="atLeast"/>
        </w:trPr>
        <w:tc>
          <w:tcPr>
            <w:tcW w:w="236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Качество знаний, %</w:t>
            </w:r>
          </w:p>
        </w:tc>
        <w:tc>
          <w:tcPr>
            <w:tcW w:w="245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Успеваемость, %</w:t>
            </w:r>
          </w:p>
        </w:tc>
        <w:tc>
          <w:tcPr>
            <w:tcW w:w="239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Средний первичный балл</w:t>
            </w:r>
          </w:p>
        </w:tc>
        <w:tc>
          <w:tcPr>
            <w:tcW w:w="235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Средняя отметка</w:t>
            </w:r>
          </w:p>
        </w:tc>
      </w:tr>
      <w:tr>
        <w:trPr/>
        <w:tc>
          <w:tcPr>
            <w:tcW w:w="236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33,33</w:t>
            </w:r>
          </w:p>
        </w:tc>
        <w:tc>
          <w:tcPr>
            <w:tcW w:w="245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100</w:t>
            </w:r>
          </w:p>
        </w:tc>
        <w:tc>
          <w:tcPr>
            <w:tcW w:w="2396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15,1</w:t>
            </w:r>
          </w:p>
        </w:tc>
        <w:tc>
          <w:tcPr>
            <w:tcW w:w="235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Cs/>
          <w:color w:val="000000"/>
          <w:sz w:val="16"/>
          <w:szCs w:val="16"/>
          <w:u w:val="single"/>
        </w:rPr>
      </w:pPr>
      <w:r>
        <w:rPr>
          <w:rFonts w:eastAsia="Calibri" w:cs="Times New Roman" w:ascii="Times New Roman" w:hAnsi="Times New Roman"/>
          <w:bCs/>
          <w:color w:val="000000"/>
          <w:sz w:val="16"/>
          <w:szCs w:val="16"/>
          <w:u w:val="single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u w:val="single"/>
        </w:rPr>
        <w:t>Статистика по отметкам</w:t>
      </w:r>
    </w:p>
    <w:tbl>
      <w:tblPr>
        <w:tblpPr w:vertAnchor="text" w:horzAnchor="margin" w:tblpXSpec="center" w:leftFromText="180" w:rightFromText="180" w:tblpY="84"/>
        <w:tblW w:w="86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48"/>
        <w:gridCol w:w="1155"/>
        <w:gridCol w:w="1159"/>
        <w:gridCol w:w="1155"/>
        <w:gridCol w:w="1159"/>
      </w:tblGrid>
      <w:tr>
        <w:trPr>
          <w:trHeight w:val="270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обучающихся - 3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66,66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33.33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484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484" w:leader="none"/>
        </w:tabs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Сравнительный анализ результатов ВПР-2023 по биологии в 5классе    с отметками за год</w:t>
      </w:r>
    </w:p>
    <w:tbl>
      <w:tblPr>
        <w:tblpPr w:vertAnchor="text" w:horzAnchor="margin" w:tblpXSpec="center" w:leftFromText="180" w:rightFromText="180" w:tblpY="125"/>
        <w:tblW w:w="90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3"/>
        <w:gridCol w:w="2486"/>
        <w:gridCol w:w="1176"/>
      </w:tblGrid>
      <w:tr>
        <w:trPr>
          <w:trHeight w:val="300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Понизили (Отметка &lt; Отметке по журналу)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33.33</w:t>
            </w:r>
          </w:p>
        </w:tc>
      </w:tr>
      <w:tr>
        <w:trPr>
          <w:trHeight w:val="300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66.66</w:t>
            </w:r>
          </w:p>
        </w:tc>
      </w:tr>
      <w:tr>
        <w:trPr>
          <w:trHeight w:val="300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Повысили (Отметка &gt; Отметке по журналу)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Выполнение заданий ВПР -2023 по биологии</w:t>
      </w:r>
    </w:p>
    <w:tbl>
      <w:tblPr>
        <w:tblW w:w="1034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"/>
        <w:gridCol w:w="3147"/>
        <w:gridCol w:w="3261"/>
        <w:gridCol w:w="1277"/>
        <w:gridCol w:w="1133"/>
        <w:gridCol w:w="849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Требования (умения), проверяемые заданиями ВПР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Блоки ПООП обучающийся научится / получит возможность научиться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балл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выполнения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127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94.12</w:t>
            </w:r>
          </w:p>
        </w:tc>
      </w:tr>
      <w:tr>
        <w:trPr>
          <w:trHeight w:val="1129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23.53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23.53</w:t>
            </w:r>
          </w:p>
        </w:tc>
      </w:tr>
      <w:tr>
        <w:trPr>
          <w:trHeight w:val="239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41.18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41.18</w:t>
            </w:r>
          </w:p>
        </w:tc>
      </w:tr>
      <w:tr>
        <w:trPr>
          <w:trHeight w:val="1498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5.88</w:t>
            </w:r>
          </w:p>
        </w:tc>
      </w:tr>
      <w:tr>
        <w:trPr>
          <w:trHeight w:val="114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82.35</w:t>
            </w:r>
          </w:p>
        </w:tc>
      </w:tr>
      <w:tr>
        <w:trPr>
          <w:trHeight w:val="991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88.24</w:t>
            </w:r>
          </w:p>
        </w:tc>
      </w:tr>
      <w:tr>
        <w:trPr>
          <w:trHeight w:val="708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58.82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/>
            </w:pPr>
            <w:r>
              <w:rPr>
                <w:color w:val="000000"/>
              </w:rPr>
              <w:t>Организм. 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200"/>
              <w:rPr/>
            </w:pPr>
            <w:r>
              <w:rPr>
                <w:color w:val="000000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70.59</w:t>
            </w:r>
          </w:p>
        </w:tc>
      </w:tr>
      <w:tr>
        <w:trPr>
          <w:trHeight w:val="1401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52.94</w:t>
            </w:r>
          </w:p>
        </w:tc>
      </w:tr>
      <w:tr>
        <w:trPr>
          <w:trHeight w:val="296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35.29,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Царство Растения Царство Животные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61.76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15.69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Среды жизни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52.94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35.29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10К1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color w:val="00000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76.47</w:t>
            </w:r>
          </w:p>
        </w:tc>
      </w:tr>
      <w:tr>
        <w:trPr>
          <w:trHeight w:val="907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10К2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64.71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10К3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41.18</w:t>
            </w:r>
          </w:p>
        </w:tc>
      </w:tr>
    </w:tbl>
    <w:p>
      <w:pPr>
        <w:pStyle w:val="Normal"/>
        <w:spacing w:lineRule="auto" w:line="240" w:beforeAutospacing="1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Анализ ошибок, допущенных обучающимися 5-го класса при выполнении ВПР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выделение существенных признаков биологических объектов;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ошибки связанны с неумением </w:t>
      </w:r>
      <w:r>
        <w:rPr>
          <w:rFonts w:ascii="Times New Roman" w:hAnsi="Times New Roman"/>
          <w:color w:val="000000"/>
          <w:sz w:val="24"/>
          <w:szCs w:val="24"/>
        </w:rPr>
        <w:t>строить логические  рассуждения и применять  их к процессам жизнедеятельности растений;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важнейших признаков живого для объяснения того или иного природного явления;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знание клеточных структур;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работа с таблицами и диаграммами;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недостающую информацию для описания важнейших природных зон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проверочной работы показал, что у обучающихся имеются пробелы в знаниях теоретического материала. В заданиях</w:t>
      </w:r>
      <w:r>
        <w:rPr>
          <w:rFonts w:cs="Times New Roman" w:ascii="Times New Roman" w:hAnsi="Times New Roman"/>
          <w:sz w:val="24"/>
          <w:szCs w:val="24"/>
        </w:rPr>
        <w:t xml:space="preserve"> базового уровня сложности - </w:t>
      </w:r>
      <w:r>
        <w:rPr>
          <w:rFonts w:ascii="Times New Roman" w:hAnsi="Times New Roman"/>
          <w:b/>
          <w:sz w:val="24"/>
          <w:szCs w:val="24"/>
        </w:rPr>
        <w:t>плохо сформированы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умения: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 свойства живых организмов (задания 1.2, 1.3);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 (задание 2.2);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методы описания биологических объектов по определённому плану (задание 3.2);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работы в кабинете биологии, с биологическими приборами и инструментами (задание 4.1);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 (задание 6);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 задание 7);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 экологической грамотности.</w:t>
      </w:r>
    </w:p>
    <w:p>
      <w:pPr>
        <w:pStyle w:val="ListParagraph"/>
        <w:spacing w:lineRule="auto" w:line="240" w:before="0" w:after="0"/>
        <w:ind w:left="92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Вывод: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целом школьники владеют следующими элементами содержания: о биологических объектах, закономерностях, о </w:t>
      </w:r>
      <w:r>
        <w:rPr>
          <w:rFonts w:cs="Times New Roman" w:ascii="Times New Roman" w:hAnsi="Times New Roman"/>
          <w:sz w:val="24"/>
        </w:rPr>
        <w:t>взаимосвязи живого и неживого в биосфере.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Обучающиеся 5 класса показали базовый уровень владения основными умениями и видами деятельности.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Обучающиеся в большинстве своем не подтвердили отметки по биологии за курс 5 класса.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соответствии с вышеизложенным необходимо: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 Спланировать индивидуальную коррекционную работу.      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 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 Разработать на 2023-2024 учебный год план мероприятий по подготовке учащихся к ВПР по биологии.  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Прорабатывать материал, который вызвал затруднения (биологические процессы и явления в живых организмах</w:t>
      </w:r>
      <w:r>
        <w:rPr>
          <w:rFonts w:cs="Times New Roman" w:ascii="Times New Roman" w:hAnsi="Times New Roman"/>
          <w:sz w:val="24"/>
          <w:szCs w:val="24"/>
        </w:rPr>
        <w:t>, свойства живых организмов)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 Увеличить долю самостоятельной деятельности обучающихся как на уроке, так и во внеурочной работе.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Учитель химии и биологии:                                                                                                  Роминская Н.И.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d2132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d2132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b05a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e1a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610d1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ad21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ad21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b05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f1c6e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F349-A1A2-4F6E-BCB0-3EC6C0DF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LibreOffice/7.4.3.2$Windows_X86_64 LibreOffice_project/1048a8393ae2eeec98dff31b5c133c5f1d08b890</Application>
  <AppVersion>15.0000</AppVersion>
  <Pages>4</Pages>
  <Words>965</Words>
  <Characters>6492</Characters>
  <CharactersWithSpaces>7425</CharactersWithSpaces>
  <Paragraphs>168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2023-06-05T12:15:00Z</dcterms:created>
  <dc:creator>USER</dc:creator>
  <dc:description/>
  <dc:language>ru-RU</dc:language>
  <cp:lastModifiedBy/>
  <cp:lastPrinted>2021-08-12T12:22:00Z</cp:lastPrinted>
  <dcterms:modified xsi:type="dcterms:W3CDTF">2023-06-07T09:59:53Z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