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результатов ВПР по физике в классе МБОУ «СОШ № 12» за 2022-2023 уч. год Учитель Гензе Т ,В.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проведения 03.04.2023 г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Структура и содержание ВПР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Вариант проверочной работы включает в себя 11 заданий, которые различаются по содержанию и проверяемым требованиям.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Задания 1, 3–6, 8 и 9 требуют краткого ответа. Задания 2, 7, 10, 11 предполагают развернутую запись решения и ответа</w:t>
      </w:r>
    </w:p>
    <w:tbl>
      <w:tblPr>
        <w:tblW w:w="14690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23"/>
        <w:gridCol w:w="2130"/>
        <w:gridCol w:w="3288"/>
        <w:gridCol w:w="3205"/>
        <w:gridCol w:w="1434"/>
        <w:gridCol w:w="2009"/>
      </w:tblGrid>
      <w:tr>
        <w:trPr/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чел в классе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3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Максимальный балл по классу</w:t>
            </w:r>
          </w:p>
        </w:tc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Минимальный балл по классу</w:t>
            </w:r>
          </w:p>
        </w:tc>
        <w:tc>
          <w:tcPr>
            <w:tcW w:w="1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Успеваемость %</w:t>
            </w:r>
          </w:p>
        </w:tc>
      </w:tr>
      <w:tr>
        <w:trPr/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Статистика по отметкам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Сравнение отметок с отметками по журналу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tbl>
      <w:tblPr>
        <w:tblpPr w:bottomFromText="0" w:horzAnchor="page" w:leftFromText="180" w:rightFromText="180" w:tblpX="6916" w:tblpY="6361" w:topFromText="0" w:vertAnchor="page"/>
        <w:tblW w:w="5895" w:type="dxa"/>
        <w:jc w:val="left"/>
        <w:tblInd w:w="40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95"/>
        <w:gridCol w:w="1530"/>
        <w:gridCol w:w="1470"/>
      </w:tblGrid>
      <w:tr>
        <w:trPr/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Понизили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2">
                      <wp:simplePos x="0" y="0"/>
                      <wp:positionH relativeFrom="margin">
                        <wp:posOffset>-52070</wp:posOffset>
                      </wp:positionH>
                      <wp:positionV relativeFrom="page">
                        <wp:posOffset>4229735</wp:posOffset>
                      </wp:positionV>
                      <wp:extent cx="2065655" cy="209296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655" cy="209296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Y="6661" w:topFromText="0" w:vertAnchor="page"/>
                                    <w:tblW w:w="3253" w:type="dxa"/>
                                    <w:jc w:val="left"/>
                                    <w:tblInd w:w="60" w:type="dxa"/>
                                    <w:tblLayout w:type="fixed"/>
                                    <w:tblCell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blCellMar>
                                    <w:tblLook w:val="04a0"/>
                                  </w:tblPr>
                                  <w:tblGrid>
                                    <w:gridCol w:w="1268"/>
                                    <w:gridCol w:w="1984"/>
                                  </w:tblGrid>
                                  <w:tr>
                                    <w:trPr>
                                      <w:trHeight w:val="352" w:hRule="atLeast"/>
                                    </w:trPr>
                                    <w:tc>
                                      <w:tcPr>
                                        <w:tcW w:w="1268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Отметка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% выполнения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20" w:hRule="atLeast"/>
                                    </w:trPr>
                                    <w:tc>
                                      <w:tcPr>
                                        <w:tcW w:w="1268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«2»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42" w:hRule="atLeast"/>
                                    </w:trPr>
                                    <w:tc>
                                      <w:tcPr>
                                        <w:tcW w:w="1268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«3»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52" w:hRule="atLeast"/>
                                    </w:trPr>
                                    <w:tc>
                                      <w:tcPr>
                                        <w:tcW w:w="1268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«4»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 xml:space="preserve">      </w:t>
                                        </w: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72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52" w:hRule="atLeast"/>
                                    </w:trPr>
                                    <w:tc>
                                      <w:tcPr>
                                        <w:tcW w:w="1268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«5»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outset" w:sz="6" w:space="0" w:color="000000"/>
                                          <w:left w:val="outset" w:sz="6" w:space="0" w:color="000000"/>
                                          <w:bottom w:val="outset" w:sz="6" w:space="0" w:color="000000"/>
                                          <w:right w:val="outset" w:sz="6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162.65pt;height:164.8pt;mso-wrap-distance-left:9pt;mso-wrap-distance-right:9pt;mso-wrap-distance-top:0pt;mso-wrap-distance-bottom:0pt;margin-top:333.05pt;mso-position-vertical-relative:page;margin-left:-4.1pt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Y="6661" w:topFromText="0" w:vertAnchor="page"/>
                              <w:tblW w:w="3253" w:type="dxa"/>
                              <w:jc w:val="left"/>
                              <w:tblInd w:w="60" w:type="dxa"/>
                              <w:tblLayout w:type="fixed"/>
                              <w:tblCell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blCellMar>
                              <w:tblLook w:val="04a0"/>
                            </w:tblPr>
                            <w:tblGrid>
                              <w:gridCol w:w="1268"/>
                              <w:gridCol w:w="1984"/>
                            </w:tblGrid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Отметка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% выполнения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0" w:hRule="atLeast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«2»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 xml:space="preserve">     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outset" w:sz="6" w:space="0" w:color="000000"/>
                                    <w:left w:val="outset" w:sz="6" w:space="0" w:color="000000"/>
                                    <w:bottom w:val="outset" w:sz="6" w:space="0" w:color="000000"/>
                                    <w:right w:val="outset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16%</w:t>
            </w:r>
          </w:p>
        </w:tc>
      </w:tr>
      <w:tr>
        <w:trPr/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Подтвердили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56%</w:t>
            </w:r>
          </w:p>
        </w:tc>
      </w:tr>
      <w:tr>
        <w:trPr/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Повысили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14%</w:t>
            </w:r>
          </w:p>
        </w:tc>
      </w:tr>
      <w:tr>
        <w:trPr/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заданий</w:t>
      </w:r>
    </w:p>
    <w:tbl>
      <w:tblPr>
        <w:tblW w:w="685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76"/>
        <w:gridCol w:w="540"/>
        <w:gridCol w:w="540"/>
        <w:gridCol w:w="400"/>
        <w:gridCol w:w="400"/>
        <w:gridCol w:w="400"/>
        <w:gridCol w:w="269"/>
        <w:gridCol w:w="450"/>
        <w:gridCol w:w="450"/>
        <w:gridCol w:w="510"/>
        <w:gridCol w:w="510"/>
        <w:gridCol w:w="510"/>
      </w:tblGrid>
      <w:tr>
        <w:trPr/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Индивидуальные результаты обучающихся 8 класса:</w:t>
      </w:r>
    </w:p>
    <w:p>
      <w:pPr>
        <w:pStyle w:val="Normal"/>
        <w:rPr/>
      </w:pPr>
      <w:r>
        <w:rPr/>
      </w:r>
    </w:p>
    <w:tbl>
      <w:tblPr>
        <w:tblStyle w:val="a4"/>
        <w:tblW w:w="138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7"/>
        <w:gridCol w:w="968"/>
        <w:gridCol w:w="718"/>
        <w:gridCol w:w="722"/>
        <w:gridCol w:w="721"/>
        <w:gridCol w:w="6"/>
        <w:gridCol w:w="729"/>
        <w:gridCol w:w="750"/>
        <w:gridCol w:w="719"/>
        <w:gridCol w:w="7"/>
        <w:gridCol w:w="728"/>
        <w:gridCol w:w="721"/>
        <w:gridCol w:w="7"/>
        <w:gridCol w:w="727"/>
        <w:gridCol w:w="721"/>
        <w:gridCol w:w="7"/>
        <w:gridCol w:w="728"/>
        <w:gridCol w:w="1087"/>
        <w:gridCol w:w="7"/>
        <w:gridCol w:w="1443"/>
        <w:gridCol w:w="1391"/>
      </w:tblGrid>
      <w:tr>
        <w:trPr>
          <w:trHeight w:val="1682" w:hRule="atLeast"/>
        </w:trPr>
        <w:tc>
          <w:tcPr>
            <w:tcW w:w="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Код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Вариант</w:t>
            </w:r>
          </w:p>
        </w:tc>
        <w:tc>
          <w:tcPr>
            <w:tcW w:w="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1 (1б)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2 (2б)</w:t>
            </w:r>
          </w:p>
        </w:tc>
        <w:tc>
          <w:tcPr>
            <w:tcW w:w="7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3 (1б)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4 (1б)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5(1б)</w:t>
            </w:r>
          </w:p>
        </w:tc>
        <w:tc>
          <w:tcPr>
            <w:tcW w:w="7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6 (1б)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7 (1б)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8 (2б)</w:t>
            </w:r>
          </w:p>
        </w:tc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9 (2б)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10 (3б)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11 (3б)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Пол</w:t>
            </w:r>
          </w:p>
        </w:tc>
        <w:tc>
          <w:tcPr>
            <w:tcW w:w="145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Отметка за предыдущию четверть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ru-RU" w:eastAsia="en-US" w:bidi="ar-SA"/>
              </w:rPr>
              <w:t>Итого баллов</w:t>
            </w:r>
          </w:p>
        </w:tc>
      </w:tr>
      <w:tr>
        <w:trPr>
          <w:trHeight w:val="300" w:hRule="atLeast"/>
        </w:trPr>
        <w:tc>
          <w:tcPr>
            <w:tcW w:w="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80001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ж</w:t>
            </w:r>
          </w:p>
        </w:tc>
        <w:tc>
          <w:tcPr>
            <w:tcW w:w="145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80002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</w:t>
            </w:r>
          </w:p>
        </w:tc>
        <w:tc>
          <w:tcPr>
            <w:tcW w:w="145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80003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ж</w:t>
            </w:r>
          </w:p>
        </w:tc>
        <w:tc>
          <w:tcPr>
            <w:tcW w:w="145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80004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ж</w:t>
            </w:r>
          </w:p>
        </w:tc>
        <w:tc>
          <w:tcPr>
            <w:tcW w:w="145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80005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</w:t>
            </w:r>
          </w:p>
        </w:tc>
        <w:tc>
          <w:tcPr>
            <w:tcW w:w="145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80006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ж</w:t>
            </w:r>
          </w:p>
        </w:tc>
        <w:tc>
          <w:tcPr>
            <w:tcW w:w="145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>
          <w:trHeight w:val="386" w:hRule="atLeast"/>
        </w:trPr>
        <w:tc>
          <w:tcPr>
            <w:tcW w:w="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80007</w:t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3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3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9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ж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средних данных по выборке</w:t>
      </w:r>
    </w:p>
    <w:tbl>
      <w:tblPr>
        <w:tblW w:w="15160" w:type="dxa"/>
        <w:jc w:val="lef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33"/>
        <w:gridCol w:w="850"/>
        <w:gridCol w:w="1277"/>
      </w:tblGrid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 балл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Выпол-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нили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</w:tr>
      <w:tr>
        <w:trPr>
          <w:trHeight w:val="917" w:hRule="atLeast"/>
        </w:trPr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100%</w:t>
            </w:r>
          </w:p>
        </w:tc>
      </w:tr>
      <w:tr>
        <w:trPr>
          <w:trHeight w:val="2044" w:hRule="atLeast"/>
        </w:trPr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 Интерпретировать результаты наблюдений и опытов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 Использовать при выполнении учебных задач справочные материалы; делать выводы по результатам исследования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0%</w:t>
            </w:r>
          </w:p>
        </w:tc>
      </w:tr>
      <w:tr>
        <w:trPr/>
        <w:tc>
          <w:tcPr>
            <w:tcW w:w="13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 Анализировать отдельные этапы проведения исследований и интерпретировать результаты наблюдений и опытов;</w:t>
              <w:br/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0%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Выполнены на недостаточном уровне задания: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7 - задача, проверяющая умение работать с экспериментальными данными, представленными в виде таблиц.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8 - задача по теме «Основы гидростатики». В качестве ответа необходимо привести численный результат.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9 - задача, проверяющая знание школьниками понятия «средняя величина», умение усреднять различные физические величины, переводить их значения из одних единиц измерения в другие. Задача содержит два вопроса. В качестве ответа необходимо привести два численных результата.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10 -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11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содержит три вопроса. Требуется развернутое решение.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проведенного анализа указывают на необходимость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Дифференцированного подхода в процессе обучения.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Отработки с учащимися западающих тем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Корректировки содержания текущего тестирования и контрольных работ с целью мониторинга результативности работы по устранению пробелов в знаниях и умениях.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Организовать дополнительные занятия по ликвидации пробелов в теоретическом и практическом материале.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анализа спланировать коррекционную работу по устранению выявленных пробелов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Рекомендации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Формировать задания, требующие при выполнении испол</w:t>
      </w:r>
      <w:r>
        <w:rPr>
          <w:rFonts w:cs="Times New Roman" w:ascii="Times New Roman" w:hAnsi="Times New Roman"/>
          <w:color w:val="000000"/>
          <w:sz w:val="28"/>
          <w:szCs w:val="28"/>
        </w:rPr>
        <w:t>ьзовани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е </w:t>
      </w:r>
      <w:hyperlink r:id="rId2" w:tgtFrame="Научная и научно-популярная литература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  <w:u w:val="none"/>
          </w:rPr>
          <w:t>научно-популярной литературы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 физического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10.04.2023 г Учитель физики: Гензе Т.В.</w:t>
      </w:r>
      <w:r>
        <w:rPr>
          <w:rFonts w:cs="Times New Roman" w:ascii="Times New Roman" w:hAnsi="Times New Roman"/>
          <w:vanish/>
          <w:sz w:val="28"/>
          <w:szCs w:val="28"/>
        </w:rPr>
        <w:t>Конец формы</w:t>
      </w:r>
    </w:p>
    <w:sectPr>
      <w:type w:val="nextPage"/>
      <w:pgSz w:orient="landscape" w:w="16838" w:h="11906"/>
      <w:pgMar w:left="1134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327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ab14ec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96c77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96c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71f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ory/nauchnaya_i_nauchno_populyarnaya_literatur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6</Pages>
  <Words>1143</Words>
  <Characters>6983</Characters>
  <CharactersWithSpaces>7872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2023-06-16T04:16:00Z</dcterms:created>
  <dc:creator>Fomina</dc:creator>
  <dc:description/>
  <dc:language>ru-RU</dc:language>
  <cp:lastModifiedBy/>
  <cp:lastPrinted>2023-03-31T13:03:00Z</cp:lastPrinted>
  <dcterms:modified xsi:type="dcterms:W3CDTF">2023-06-16T15:06:04Z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