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Анализ ВПР по обществознанию в 8 классе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27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0"/>
        <w:gridCol w:w="868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>
        <w:trPr/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Учитель</w:t>
            </w:r>
          </w:p>
        </w:tc>
        <w:tc>
          <w:tcPr>
            <w:tcW w:w="8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уч-ся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выполнявших работу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«5»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«4»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«3»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«2»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Качество знаний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Успеваемость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Майорова Н.И.</w:t>
            </w:r>
          </w:p>
        </w:tc>
        <w:tc>
          <w:tcPr>
            <w:tcW w:w="8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5%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199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2977"/>
        <w:gridCol w:w="3118"/>
        <w:gridCol w:w="3260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Понизили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ниже, чем отметка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Подтвердили (отметка ВПР совпадает с отметкой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Повысили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выше, чем отметка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  /   14.2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    / 71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1/14.2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Всего10 заданий из них;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базовый уровень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повышенный —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Заданий 1 на проверку умения анализировать и оценивать собственную деятельность и ее результаты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3 чел.-42.8%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не/спр.4 чел.57.1%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2,5  выбор и запись нескольких правильных ответов из предложенных перечня ответов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6 чел.-85.7%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1 чел.-14.2%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3 построить на основе графического представления статистической информации, нацелено на проверку умения осуществлять поиск социальной информации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3 чел.-42.8%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4 чел.-57.1%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Задание 4 проверяет умение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бучающихся классифицировать объекты  самостоятельно выбирать основания и критерии для классификации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чел.-57.1%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3 чел .-42.8%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5 справились — 5 чел.-71.4%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справились 2 чел.- 28.5%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6 анализ социальной ситуации описанной в цитате известных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Ученик должен объяснить отдельные словосочетания и смысл этих высказываний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Справились3 чел.-42.6;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4 чел.-57.1%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7 и 8 требует анализ предоставленной информации и проверяет умение применять обществоведческие знания в процессе решения типичных задач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4 чел.-57.1%                  6 чел.-85.7%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 3 чел.-42.8%             1 чел.-14.2%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Задание 9 анализ визуального изображения социальных объектов и социальных ситуаций. Поиск социальной информации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7 чел.-100%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10 направлено на проверку умения осознанно и произвольно строить речевое высказывание в письменной форме на заданную тему с использованием предложенных понятий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Справились 3 чел.-42.6%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приступили 4 чел.-57.1%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Учителю в дальнейшей работе необходимо: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З</w:t>
      </w:r>
      <w:r>
        <w:rPr>
          <w:rFonts w:ascii="Times New Roman" w:hAnsi="Times New Roman"/>
          <w:sz w:val="26"/>
          <w:szCs w:val="26"/>
        </w:rPr>
        <w:t xml:space="preserve">апланировать отработку  заданий в форме практической работы на задания 1, </w:t>
      </w:r>
      <w:r>
        <w:rPr>
          <w:rFonts w:ascii="Times New Roman" w:hAnsi="Times New Roman"/>
          <w:sz w:val="26"/>
          <w:szCs w:val="26"/>
          <w:lang w:val="en-US"/>
        </w:rPr>
        <w:t xml:space="preserve">3, 6, 10.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анализ ВПР с данными заданиями.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e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LibreOffice/7.4.3.2$Windows_X86_64 LibreOffice_project/1048a8393ae2eeec98dff31b5c133c5f1d08b890</Application>
  <AppVersion>15.0000</AppVersion>
  <Pages>2</Pages>
  <Words>305</Words>
  <Characters>1858</Characters>
  <CharactersWithSpaces>2152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2023-04-01T01:53:00Z</dcterms:created>
  <dc:creator>ASER</dc:creator>
  <dc:description/>
  <dc:language>ru-RU</dc:language>
  <cp:lastModifiedBy/>
  <dcterms:modified xsi:type="dcterms:W3CDTF">2023-06-15T09:24:20Z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